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6BFB" w14:textId="7CBAC130" w:rsidR="00D62E1B" w:rsidRDefault="00857779" w:rsidP="00457DBC">
      <w:pPr>
        <w:spacing w:after="0" w:line="240" w:lineRule="auto"/>
        <w:rPr>
          <w:rFonts w:asciiTheme="majorHAnsi" w:hAnsiTheme="majorHAnsi"/>
          <w:b/>
          <w:bCs/>
          <w:sz w:val="28"/>
          <w:szCs w:val="28"/>
          <w:lang w:val="de-DE"/>
        </w:rPr>
      </w:pPr>
      <w:r>
        <w:rPr>
          <w:rFonts w:asciiTheme="majorHAnsi" w:hAnsiTheme="majorHAnsi"/>
          <w:b/>
          <w:bCs/>
          <w:sz w:val="28"/>
          <w:szCs w:val="28"/>
          <w:lang w:val="de-DE"/>
        </w:rPr>
        <w:t>Aktueller Stand zum Marktplatz Scheifling</w:t>
      </w:r>
    </w:p>
    <w:p w14:paraId="323783F6" w14:textId="7F3BE83A" w:rsidR="00F2001E" w:rsidRPr="00F2001E" w:rsidRDefault="00085D77" w:rsidP="00457DBC">
      <w:pPr>
        <w:spacing w:after="0" w:line="240" w:lineRule="auto"/>
        <w:rPr>
          <w:rFonts w:asciiTheme="majorHAnsi" w:hAnsiTheme="majorHAnsi"/>
          <w:b/>
          <w:bCs/>
          <w:lang w:val="de-DE"/>
        </w:rPr>
      </w:pPr>
      <w:r>
        <w:rPr>
          <w:rFonts w:asciiTheme="majorHAnsi" w:hAnsiTheme="majorHAnsi"/>
          <w:b/>
          <w:bCs/>
          <w:lang w:val="de-DE"/>
        </w:rPr>
        <w:t>Der Beteiligungsprozess zur Marktplatzgestaltung schreitet voran. Ein aktueller Einblick.</w:t>
      </w:r>
    </w:p>
    <w:p w14:paraId="369D4B97" w14:textId="73DA6993" w:rsidR="00441D64" w:rsidRDefault="00441D64" w:rsidP="00457DBC">
      <w:pPr>
        <w:spacing w:after="0" w:line="240" w:lineRule="auto"/>
        <w:rPr>
          <w:rFonts w:asciiTheme="majorHAnsi" w:hAnsiTheme="majorHAnsi"/>
          <w:b/>
          <w:bCs/>
          <w:sz w:val="28"/>
          <w:szCs w:val="28"/>
          <w:lang w:val="de-DE"/>
        </w:rPr>
      </w:pPr>
    </w:p>
    <w:p w14:paraId="526CE898" w14:textId="231AB3F8" w:rsidR="00BE5F35" w:rsidRPr="007D3E9A" w:rsidRDefault="00085D77" w:rsidP="00457DBC">
      <w:pPr>
        <w:spacing w:after="0" w:line="240" w:lineRule="auto"/>
        <w:rPr>
          <w:rFonts w:asciiTheme="majorHAnsi" w:hAnsiTheme="majorHAnsi"/>
          <w:b/>
          <w:bCs/>
          <w:lang w:val="de-DE"/>
        </w:rPr>
      </w:pPr>
      <w:r>
        <w:rPr>
          <w:rFonts w:asciiTheme="majorHAnsi" w:hAnsiTheme="majorHAnsi"/>
          <w:b/>
          <w:bCs/>
          <w:lang w:val="de-DE"/>
        </w:rPr>
        <w:t>Mitte Oktober letzten Jahres starteten wir mit der Holzwelt Murau einen Prozess zur zukunftsfähigen Gestaltung unseres Marktplatzes. Inzwischen hat sich einiges getan und wir sind zuversichtlich, dass wir im Laufe der nächsten Monate erste Entwürfe präsentieren können. Erst einmal geben wir aber einen Überblick darüber, was bereits geschehen ist und wie wir weiter vorgehen:</w:t>
      </w:r>
    </w:p>
    <w:p w14:paraId="2EC20487" w14:textId="64347D0B" w:rsidR="00A547F2" w:rsidRPr="007D3E9A" w:rsidRDefault="00A547F2" w:rsidP="00457DBC">
      <w:pPr>
        <w:spacing w:after="0" w:line="240" w:lineRule="auto"/>
        <w:rPr>
          <w:rFonts w:asciiTheme="majorHAnsi" w:hAnsiTheme="majorHAnsi"/>
          <w:b/>
          <w:bCs/>
          <w:lang w:val="de-DE"/>
        </w:rPr>
      </w:pPr>
    </w:p>
    <w:p w14:paraId="203B0983" w14:textId="177DA114" w:rsidR="0009071E" w:rsidRPr="00085D77" w:rsidRDefault="00085D77" w:rsidP="00457DBC">
      <w:pPr>
        <w:spacing w:after="0" w:line="240" w:lineRule="auto"/>
        <w:rPr>
          <w:rFonts w:asciiTheme="majorHAnsi" w:hAnsiTheme="majorHAnsi"/>
          <w:lang w:val="de-DE"/>
        </w:rPr>
      </w:pPr>
      <w:r w:rsidRPr="00085D77">
        <w:rPr>
          <w:rFonts w:asciiTheme="majorHAnsi" w:hAnsiTheme="majorHAnsi"/>
          <w:lang w:val="de-DE"/>
        </w:rPr>
        <w:t xml:space="preserve">Wie schon eingangs erwähnt, startete der Prozess Mitte Oktober mit einem Workshop, zu dem alle Gemeinderätinnen und Gemeinderäte eingeladen waren. Wir definierten zusammen die Rahmenbedingungen und </w:t>
      </w:r>
      <w:r>
        <w:rPr>
          <w:rFonts w:asciiTheme="majorHAnsi" w:hAnsiTheme="majorHAnsi"/>
          <w:lang w:val="de-DE"/>
        </w:rPr>
        <w:t xml:space="preserve">nominierten Personen für ein Kernteam, das im gesamten Prozess einbezogen wird. Erfreulicherweise waren alle Nominierten sofort bereit mitzuarbeiten. </w:t>
      </w:r>
    </w:p>
    <w:p w14:paraId="37A66C0F" w14:textId="49994935" w:rsidR="00203F90" w:rsidRDefault="00203F90" w:rsidP="00457DBC">
      <w:pPr>
        <w:spacing w:after="0" w:line="240" w:lineRule="auto"/>
        <w:rPr>
          <w:rFonts w:asciiTheme="majorHAnsi" w:hAnsiTheme="majorHAnsi"/>
          <w:lang w:val="de-DE"/>
        </w:rPr>
      </w:pPr>
    </w:p>
    <w:p w14:paraId="189A55C1" w14:textId="076C9E2E" w:rsidR="00085D77" w:rsidRDefault="00085D77" w:rsidP="00457DBC">
      <w:pPr>
        <w:spacing w:after="0" w:line="240" w:lineRule="auto"/>
        <w:rPr>
          <w:rFonts w:asciiTheme="majorHAnsi" w:hAnsiTheme="majorHAnsi"/>
          <w:lang w:val="de-DE"/>
        </w:rPr>
      </w:pPr>
      <w:r>
        <w:rPr>
          <w:rFonts w:asciiTheme="majorHAnsi" w:hAnsiTheme="majorHAnsi"/>
          <w:lang w:val="de-DE"/>
        </w:rPr>
        <w:t xml:space="preserve">Darauf folgte das erste Treffen des Kernteams, das aus mittlerweile 13 Personen besteht. In diesem Kernteamtreffen informierten wir die Freiwilligen über das Vorhaben, brachten alle auf den gleichen Wissensstand und berieten über das Vorgehen. </w:t>
      </w:r>
      <w:r w:rsidR="00FE3877">
        <w:rPr>
          <w:rFonts w:asciiTheme="majorHAnsi" w:hAnsiTheme="majorHAnsi"/>
          <w:lang w:val="de-DE"/>
        </w:rPr>
        <w:t>Sehr schnell wurde klar, dass die Bevölkerung eingebunden werden soll. Daraufhin entstand die Idee zum Malwettbewerb für die Schulen, was sehr inspirierende Werke hervorbrachte. Die Auftaktveranstaltung konnte aufgrund des Lockdowns (noch) nicht stattfinden, weshalb wir eine Umfrage in Umlauf brachten.</w:t>
      </w:r>
    </w:p>
    <w:p w14:paraId="6CFD102B" w14:textId="43622A12" w:rsidR="00FE3877" w:rsidRDefault="00FE3877" w:rsidP="00457DBC">
      <w:pPr>
        <w:spacing w:after="0" w:line="240" w:lineRule="auto"/>
        <w:rPr>
          <w:rFonts w:asciiTheme="majorHAnsi" w:hAnsiTheme="majorHAnsi"/>
          <w:lang w:val="de-DE"/>
        </w:rPr>
      </w:pPr>
    </w:p>
    <w:p w14:paraId="4BE3F377" w14:textId="07050325" w:rsidR="006E3F93" w:rsidRDefault="00FE3877" w:rsidP="008E0155">
      <w:pPr>
        <w:spacing w:after="0" w:line="240" w:lineRule="auto"/>
        <w:rPr>
          <w:rFonts w:asciiTheme="majorHAnsi" w:hAnsiTheme="majorHAnsi"/>
          <w:lang w:val="de-DE"/>
        </w:rPr>
      </w:pPr>
      <w:r>
        <w:rPr>
          <w:rFonts w:asciiTheme="majorHAnsi" w:hAnsiTheme="majorHAnsi"/>
          <w:lang w:val="de-DE"/>
        </w:rPr>
        <w:t xml:space="preserve">Viele Bewohnerinnen und Bewohner der Gemeinde nahmen an der Umfrage teil. Die Auswertung bestätigt unser Vorhaben. Deshalb luden wir im Jänner Eigentümerinnen und Eigentümer der Liegenschaften am und um den Marktplatz zu einem Workshop ein, in dem sie ihre Sicht der Dinge mitteilen konnten. Die wertvollen Inputs und Informationen, die wir an diesem Nachmittag erhielten, fließen in die weitere Planung ein. </w:t>
      </w:r>
    </w:p>
    <w:p w14:paraId="380CFA08" w14:textId="64E0CAF6" w:rsidR="00FE3877" w:rsidRDefault="00FE3877" w:rsidP="008E0155">
      <w:pPr>
        <w:spacing w:after="0" w:line="240" w:lineRule="auto"/>
        <w:rPr>
          <w:rFonts w:asciiTheme="majorHAnsi" w:hAnsiTheme="majorHAnsi"/>
          <w:lang w:val="de-DE"/>
        </w:rPr>
      </w:pPr>
    </w:p>
    <w:p w14:paraId="1ED73934" w14:textId="2FEAC695" w:rsidR="00FE3877" w:rsidRDefault="00FE3877" w:rsidP="008E0155">
      <w:pPr>
        <w:spacing w:after="0" w:line="240" w:lineRule="auto"/>
        <w:rPr>
          <w:rFonts w:asciiTheme="majorHAnsi" w:hAnsiTheme="majorHAnsi"/>
          <w:lang w:val="de-DE"/>
        </w:rPr>
      </w:pPr>
      <w:r>
        <w:rPr>
          <w:rFonts w:asciiTheme="majorHAnsi" w:hAnsiTheme="majorHAnsi"/>
          <w:lang w:val="de-DE"/>
        </w:rPr>
        <w:t xml:space="preserve">Alle zusammengetragenen Informationen sind nun Inhalt eines weiteren Kernteam-Treffens. Ebenso werden wir im Kernteam das Datum für die Auftaktveranstaltung klären, die mit der Ausstellung der Kunstwerke aus der Malaktion an den Schulen einhergeht. </w:t>
      </w:r>
      <w:r w:rsidR="00D755EE">
        <w:rPr>
          <w:rFonts w:asciiTheme="majorHAnsi" w:hAnsiTheme="majorHAnsi"/>
          <w:lang w:val="de-DE"/>
        </w:rPr>
        <w:t xml:space="preserve">Bei dieser „Ideenschmiede“ bieten wir Ihnen – den Bewohnerinnen und Bewohnern – die Möglichkeit, Ihre eigenen Ideen vorzubringen und zu diskutieren. </w:t>
      </w:r>
    </w:p>
    <w:p w14:paraId="5CD1056A" w14:textId="59C991B1" w:rsidR="00D755EE" w:rsidRDefault="00D755EE" w:rsidP="008E0155">
      <w:pPr>
        <w:spacing w:after="0" w:line="240" w:lineRule="auto"/>
        <w:rPr>
          <w:rFonts w:asciiTheme="majorHAnsi" w:hAnsiTheme="majorHAnsi"/>
          <w:lang w:val="de-DE"/>
        </w:rPr>
      </w:pPr>
    </w:p>
    <w:p w14:paraId="24E71981" w14:textId="0EF68A0C" w:rsidR="00D755EE" w:rsidRDefault="00D755EE" w:rsidP="008E0155">
      <w:pPr>
        <w:spacing w:after="0" w:line="240" w:lineRule="auto"/>
        <w:rPr>
          <w:rFonts w:asciiTheme="majorHAnsi" w:hAnsiTheme="majorHAnsi"/>
          <w:lang w:val="de-DE"/>
        </w:rPr>
      </w:pPr>
      <w:r>
        <w:rPr>
          <w:rFonts w:asciiTheme="majorHAnsi" w:hAnsiTheme="majorHAnsi"/>
          <w:lang w:val="de-DE"/>
        </w:rPr>
        <w:t xml:space="preserve">Im Idealfall können wir nach der Ideenschmiede das gesamte Vorhaben in verschiedene Projekte unterteilen. Fokusgruppen, bestehend aus Expertinnen, Experten und Freiwilligen </w:t>
      </w:r>
      <w:r w:rsidR="005D67C8">
        <w:rPr>
          <w:rFonts w:asciiTheme="majorHAnsi" w:hAnsiTheme="majorHAnsi"/>
          <w:lang w:val="de-DE"/>
        </w:rPr>
        <w:t>des Kernteams</w:t>
      </w:r>
      <w:r>
        <w:rPr>
          <w:rFonts w:asciiTheme="majorHAnsi" w:hAnsiTheme="majorHAnsi"/>
          <w:lang w:val="de-DE"/>
        </w:rPr>
        <w:t xml:space="preserve">, sollen die Projekte auf Umsetzbarkeit und Finanzierung prüfen. Sobald ein realistischer Umsetzungsplan und zeitlicher Ablauf </w:t>
      </w:r>
      <w:r w:rsidR="005D67C8">
        <w:rPr>
          <w:rFonts w:asciiTheme="majorHAnsi" w:hAnsiTheme="majorHAnsi"/>
          <w:lang w:val="de-DE"/>
        </w:rPr>
        <w:t>stehen</w:t>
      </w:r>
      <w:r>
        <w:rPr>
          <w:rFonts w:asciiTheme="majorHAnsi" w:hAnsiTheme="majorHAnsi"/>
          <w:lang w:val="de-DE"/>
        </w:rPr>
        <w:t xml:space="preserve">, präsentieren wir Ihnen gerne die Ergebnisse – und bestenfalls schon Entwürfe für unseren neuen Marktplatz. </w:t>
      </w:r>
    </w:p>
    <w:p w14:paraId="41A7819D" w14:textId="42BBF825" w:rsidR="00CD5278" w:rsidRDefault="00CD5278" w:rsidP="008E0155">
      <w:pPr>
        <w:spacing w:after="0" w:line="240" w:lineRule="auto"/>
        <w:rPr>
          <w:rFonts w:asciiTheme="majorHAnsi" w:hAnsiTheme="majorHAnsi"/>
          <w:u w:val="single"/>
          <w:lang w:val="de-DE"/>
        </w:rPr>
      </w:pPr>
    </w:p>
    <w:p w14:paraId="402B6F1F" w14:textId="5D52BD45" w:rsidR="00D755EE" w:rsidRDefault="00D755EE" w:rsidP="008E0155">
      <w:pPr>
        <w:spacing w:after="0" w:line="240" w:lineRule="auto"/>
        <w:rPr>
          <w:rFonts w:asciiTheme="majorHAnsi" w:hAnsiTheme="majorHAnsi"/>
          <w:u w:val="single"/>
          <w:lang w:val="de-DE"/>
        </w:rPr>
      </w:pPr>
    </w:p>
    <w:p w14:paraId="4A33E512" w14:textId="43E7B7AF" w:rsidR="00D755EE" w:rsidRDefault="00D755EE" w:rsidP="008E0155">
      <w:pPr>
        <w:spacing w:after="0" w:line="240" w:lineRule="auto"/>
        <w:rPr>
          <w:rFonts w:asciiTheme="majorHAnsi" w:hAnsiTheme="majorHAnsi"/>
          <w:u w:val="single"/>
          <w:lang w:val="de-DE"/>
        </w:rPr>
      </w:pPr>
    </w:p>
    <w:p w14:paraId="2B7E8DBE" w14:textId="31106B58" w:rsidR="00D755EE" w:rsidRDefault="00D755EE" w:rsidP="008E0155">
      <w:pPr>
        <w:spacing w:after="0" w:line="240" w:lineRule="auto"/>
        <w:rPr>
          <w:rFonts w:asciiTheme="majorHAnsi" w:hAnsiTheme="majorHAnsi"/>
          <w:u w:val="single"/>
          <w:lang w:val="de-DE"/>
        </w:rPr>
      </w:pPr>
    </w:p>
    <w:p w14:paraId="5DF2E715" w14:textId="4A9801D8" w:rsidR="00D755EE" w:rsidRDefault="00D755EE" w:rsidP="008E0155">
      <w:pPr>
        <w:spacing w:after="0" w:line="240" w:lineRule="auto"/>
        <w:rPr>
          <w:rFonts w:asciiTheme="majorHAnsi" w:hAnsiTheme="majorHAnsi"/>
          <w:u w:val="single"/>
          <w:lang w:val="de-DE"/>
        </w:rPr>
      </w:pPr>
    </w:p>
    <w:p w14:paraId="448BA6EA" w14:textId="77777777" w:rsidR="00D755EE" w:rsidRDefault="00D755EE" w:rsidP="008E0155">
      <w:pPr>
        <w:spacing w:after="0" w:line="240" w:lineRule="auto"/>
        <w:rPr>
          <w:rFonts w:asciiTheme="majorHAnsi" w:hAnsiTheme="majorHAnsi"/>
          <w:u w:val="single"/>
          <w:lang w:val="de-DE"/>
        </w:rPr>
      </w:pPr>
    </w:p>
    <w:p w14:paraId="65BC5932" w14:textId="1FC569DE" w:rsidR="00FA5E8B" w:rsidRPr="000E0297" w:rsidRDefault="00FA5E8B" w:rsidP="008E0155">
      <w:pPr>
        <w:spacing w:after="0" w:line="240" w:lineRule="auto"/>
        <w:rPr>
          <w:rFonts w:asciiTheme="majorHAnsi" w:hAnsiTheme="majorHAnsi"/>
          <w:u w:val="single"/>
          <w:lang w:val="de-DE"/>
        </w:rPr>
      </w:pPr>
      <w:r w:rsidRPr="000E0297">
        <w:rPr>
          <w:rFonts w:asciiTheme="majorHAnsi" w:hAnsiTheme="majorHAnsi"/>
          <w:u w:val="single"/>
          <w:lang w:val="de-DE"/>
        </w:rPr>
        <w:t xml:space="preserve">Kontakt </w:t>
      </w:r>
      <w:r w:rsidR="00D755EE">
        <w:rPr>
          <w:rFonts w:asciiTheme="majorHAnsi" w:hAnsiTheme="majorHAnsi"/>
          <w:u w:val="single"/>
          <w:lang w:val="de-DE"/>
        </w:rPr>
        <w:t>für Rückfragen</w:t>
      </w:r>
      <w:r w:rsidRPr="000E0297">
        <w:rPr>
          <w:rFonts w:asciiTheme="majorHAnsi" w:hAnsiTheme="majorHAnsi"/>
          <w:u w:val="single"/>
          <w:lang w:val="de-DE"/>
        </w:rPr>
        <w:t>:</w:t>
      </w:r>
    </w:p>
    <w:p w14:paraId="48552AAC" w14:textId="2C61678E" w:rsidR="008C1BCD" w:rsidRPr="00B4421E" w:rsidRDefault="00FA5E8B" w:rsidP="008E0155">
      <w:pPr>
        <w:spacing w:after="0" w:line="240" w:lineRule="auto"/>
        <w:rPr>
          <w:rFonts w:asciiTheme="majorHAnsi" w:hAnsiTheme="majorHAnsi"/>
          <w:lang w:val="de-DE"/>
        </w:rPr>
      </w:pPr>
      <w:r>
        <w:rPr>
          <w:rFonts w:asciiTheme="majorHAnsi" w:hAnsiTheme="majorHAnsi"/>
          <w:lang w:val="de-DE"/>
        </w:rPr>
        <w:t>Holzwelt Murau</w:t>
      </w:r>
      <w:r w:rsidR="00AD1F17">
        <w:rPr>
          <w:rFonts w:asciiTheme="majorHAnsi" w:hAnsiTheme="majorHAnsi"/>
          <w:lang w:val="de-DE"/>
        </w:rPr>
        <w:t xml:space="preserve">; </w:t>
      </w:r>
      <w:r w:rsidR="00085D77">
        <w:rPr>
          <w:rFonts w:asciiTheme="majorHAnsi" w:hAnsiTheme="majorHAnsi"/>
          <w:lang w:val="de-DE"/>
        </w:rPr>
        <w:t>Projektleiterin Natalie Hoffmann</w:t>
      </w:r>
      <w:r w:rsidR="008C1BCD" w:rsidRPr="00B4421E">
        <w:rPr>
          <w:rFonts w:asciiTheme="majorHAnsi" w:hAnsiTheme="majorHAnsi"/>
          <w:lang w:val="de-DE"/>
        </w:rPr>
        <w:t xml:space="preserve">, </w:t>
      </w:r>
    </w:p>
    <w:p w14:paraId="675C502D" w14:textId="136A53B0" w:rsidR="00DE6A3E" w:rsidRDefault="00CD5278" w:rsidP="008E0155">
      <w:pPr>
        <w:spacing w:after="0" w:line="240" w:lineRule="auto"/>
        <w:rPr>
          <w:rFonts w:asciiTheme="majorHAnsi" w:hAnsiTheme="majorHAnsi"/>
          <w:lang w:val="de-DE"/>
        </w:rPr>
      </w:pPr>
      <w:r>
        <w:rPr>
          <w:rFonts w:asciiTheme="majorHAnsi" w:hAnsiTheme="majorHAnsi"/>
          <w:lang w:val="de-DE"/>
        </w:rPr>
        <w:t>Tel.: +43 3532 / 20000</w:t>
      </w:r>
      <w:r w:rsidR="00085D77">
        <w:rPr>
          <w:rFonts w:asciiTheme="majorHAnsi" w:hAnsiTheme="majorHAnsi"/>
          <w:lang w:val="de-DE"/>
        </w:rPr>
        <w:t xml:space="preserve"> - 16</w:t>
      </w:r>
      <w:r>
        <w:rPr>
          <w:rFonts w:asciiTheme="majorHAnsi" w:hAnsiTheme="majorHAnsi"/>
          <w:lang w:val="de-DE"/>
        </w:rPr>
        <w:t xml:space="preserve">; </w:t>
      </w:r>
      <w:hyperlink r:id="rId8" w:history="1">
        <w:r w:rsidR="00085D77" w:rsidRPr="00180D5C">
          <w:rPr>
            <w:rStyle w:val="Hyperlink"/>
            <w:rFonts w:asciiTheme="majorHAnsi" w:hAnsiTheme="majorHAnsi"/>
            <w:lang w:val="de-DE"/>
          </w:rPr>
          <w:t>natalie.hoffmann@holzwelt.at</w:t>
        </w:r>
      </w:hyperlink>
      <w:r>
        <w:rPr>
          <w:rFonts w:asciiTheme="majorHAnsi" w:hAnsiTheme="majorHAnsi"/>
          <w:lang w:val="de-DE"/>
        </w:rPr>
        <w:t xml:space="preserve">, </w:t>
      </w:r>
      <w:hyperlink r:id="rId9" w:history="1">
        <w:r w:rsidR="00FA5E8B" w:rsidRPr="00075B59">
          <w:rPr>
            <w:rStyle w:val="Hyperlink"/>
            <w:rFonts w:asciiTheme="majorHAnsi" w:hAnsiTheme="majorHAnsi"/>
            <w:lang w:val="de-DE"/>
          </w:rPr>
          <w:t>www.holzweltmurau.at</w:t>
        </w:r>
      </w:hyperlink>
    </w:p>
    <w:sectPr w:rsidR="00DE6A3E" w:rsidSect="008C5AD4">
      <w:headerReference w:type="default" r:id="rId10"/>
      <w:footerReference w:type="default" r:id="rId11"/>
      <w:pgSz w:w="11906" w:h="16838"/>
      <w:pgMar w:top="1560"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8959" w14:textId="77777777" w:rsidR="00627DF5" w:rsidRDefault="00627DF5" w:rsidP="008C5AD4">
      <w:pPr>
        <w:spacing w:after="0" w:line="240" w:lineRule="auto"/>
      </w:pPr>
      <w:r>
        <w:separator/>
      </w:r>
    </w:p>
  </w:endnote>
  <w:endnote w:type="continuationSeparator" w:id="0">
    <w:p w14:paraId="32B8F585" w14:textId="77777777" w:rsidR="00627DF5" w:rsidRDefault="00627DF5" w:rsidP="008C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088891042"/>
      <w:docPartObj>
        <w:docPartGallery w:val="Page Numbers (Bottom of Page)"/>
        <w:docPartUnique/>
      </w:docPartObj>
    </w:sdtPr>
    <w:sdtEndPr/>
    <w:sdtContent>
      <w:p w14:paraId="4354DD42" w14:textId="77777777" w:rsidR="008C5AD4" w:rsidRPr="008C5AD4" w:rsidRDefault="008C5AD4" w:rsidP="008C5AD4">
        <w:pPr>
          <w:pStyle w:val="Fuzeile"/>
          <w:jc w:val="both"/>
          <w:rPr>
            <w:rFonts w:ascii="Cambria" w:hAnsi="Cambria"/>
          </w:rPr>
        </w:pPr>
      </w:p>
      <w:p w14:paraId="4287FA7F" w14:textId="39D9DD6B" w:rsidR="008C5AD4" w:rsidRPr="008C5AD4" w:rsidRDefault="008C5AD4" w:rsidP="008C5AD4">
        <w:pPr>
          <w:pStyle w:val="Fuzeile"/>
          <w:jc w:val="both"/>
          <w:rPr>
            <w:rFonts w:ascii="Cambria" w:hAnsi="Cambria"/>
          </w:rPr>
        </w:pPr>
      </w:p>
      <w:p w14:paraId="0D63233D" w14:textId="77777777" w:rsidR="008C5AD4" w:rsidRPr="008C5AD4" w:rsidRDefault="008C5AD4" w:rsidP="008C5AD4">
        <w:pPr>
          <w:pStyle w:val="Fuzeile"/>
          <w:jc w:val="right"/>
          <w:rPr>
            <w:rFonts w:ascii="Cambria" w:hAnsi="Cambria"/>
          </w:rPr>
        </w:pPr>
        <w:r>
          <w:rPr>
            <w:rFonts w:ascii="Cambria" w:hAnsi="Cambria"/>
          </w:rPr>
          <w:fldChar w:fldCharType="begin"/>
        </w:r>
        <w:r>
          <w:rPr>
            <w:rFonts w:ascii="Cambria" w:hAnsi="Cambria"/>
          </w:rPr>
          <w:instrText xml:space="preserve"> PAGE  \* Arabic  \* MERGEFORMAT </w:instrText>
        </w:r>
        <w:r>
          <w:rPr>
            <w:rFonts w:ascii="Cambria" w:hAnsi="Cambria"/>
          </w:rPr>
          <w:fldChar w:fldCharType="separate"/>
        </w:r>
        <w:r>
          <w:rPr>
            <w:rFonts w:ascii="Cambria" w:hAnsi="Cambria"/>
          </w:rPr>
          <w:t>1</w:t>
        </w:r>
        <w:r>
          <w:rPr>
            <w:rFonts w:ascii="Cambria" w:hAnsi="Cambria"/>
          </w:rPr>
          <w:fldChar w:fldCharType="end"/>
        </w:r>
      </w:p>
      <w:p w14:paraId="13D8B36A" w14:textId="661904FA" w:rsidR="008C5AD4" w:rsidRPr="008C5AD4" w:rsidRDefault="00BE53E6" w:rsidP="008C5AD4">
        <w:pPr>
          <w:pStyle w:val="Fuzeile"/>
          <w:rPr>
            <w:rFonts w:ascii="Cambria" w:hAnsi="Cambria"/>
          </w:rPr>
        </w:pPr>
      </w:p>
    </w:sdtContent>
  </w:sdt>
  <w:p w14:paraId="4DDB0A2B" w14:textId="6E40B324" w:rsidR="008C5AD4" w:rsidRPr="008C5AD4" w:rsidRDefault="008C5AD4" w:rsidP="008C5AD4">
    <w:pPr>
      <w:pStyle w:val="Fuzeile"/>
      <w:rPr>
        <w:rFonts w:ascii="Cambria" w:hAnsi="Cambria"/>
      </w:rPr>
    </w:pPr>
    <w:r w:rsidRPr="008C5AD4">
      <w:rPr>
        <w:rFonts w:ascii="Cambria" w:hAnsi="Cambria"/>
        <w:noProof/>
      </w:rPr>
      <w:drawing>
        <wp:anchor distT="0" distB="0" distL="114300" distR="114300" simplePos="0" relativeHeight="251659776" behindDoc="1" locked="1" layoutInCell="1" allowOverlap="0" wp14:anchorId="47C726E4" wp14:editId="10150658">
          <wp:simplePos x="0" y="0"/>
          <wp:positionH relativeFrom="margin">
            <wp:posOffset>-285750</wp:posOffset>
          </wp:positionH>
          <wp:positionV relativeFrom="page">
            <wp:posOffset>9500235</wp:posOffset>
          </wp:positionV>
          <wp:extent cx="2519680" cy="10795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er_Adressleiste_202003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1079500"/>
                  </a:xfrm>
                  <a:prstGeom prst="rect">
                    <a:avLst/>
                  </a:prstGeom>
                </pic:spPr>
              </pic:pic>
            </a:graphicData>
          </a:graphic>
          <wp14:sizeRelH relativeFrom="page">
            <wp14:pctWidth>0</wp14:pctWidth>
          </wp14:sizeRelH>
          <wp14:sizeRelV relativeFrom="page">
            <wp14:pctHeight>0</wp14:pctHeight>
          </wp14:sizeRelV>
        </wp:anchor>
      </w:drawing>
    </w:r>
    <w:r w:rsidRPr="008C5AD4">
      <w:rPr>
        <w:rFonts w:ascii="Cambria" w:hAnsi="Cambria"/>
        <w:noProof/>
      </w:rPr>
      <w:drawing>
        <wp:anchor distT="0" distB="0" distL="114300" distR="114300" simplePos="0" relativeHeight="251658752" behindDoc="1" locked="1" layoutInCell="1" allowOverlap="0" wp14:anchorId="46C8C00F" wp14:editId="4B4BF757">
          <wp:simplePos x="0" y="0"/>
          <wp:positionH relativeFrom="column">
            <wp:posOffset>2874010</wp:posOffset>
          </wp:positionH>
          <wp:positionV relativeFrom="page">
            <wp:posOffset>9791700</wp:posOffset>
          </wp:positionV>
          <wp:extent cx="2938780" cy="5715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2">
                    <a:extLst>
                      <a:ext uri="{28A0092B-C50C-407E-A947-70E740481C1C}">
                        <a14:useLocalDpi xmlns:a14="http://schemas.microsoft.com/office/drawing/2010/main" val="0"/>
                      </a:ext>
                    </a:extLst>
                  </a:blip>
                  <a:stretch>
                    <a:fillRect/>
                  </a:stretch>
                </pic:blipFill>
                <pic:spPr>
                  <a:xfrm>
                    <a:off x="0" y="0"/>
                    <a:ext cx="2938780" cy="571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E749" w14:textId="77777777" w:rsidR="00627DF5" w:rsidRDefault="00627DF5" w:rsidP="008C5AD4">
      <w:pPr>
        <w:spacing w:after="0" w:line="240" w:lineRule="auto"/>
      </w:pPr>
      <w:r>
        <w:separator/>
      </w:r>
    </w:p>
  </w:footnote>
  <w:footnote w:type="continuationSeparator" w:id="0">
    <w:p w14:paraId="18631CFC" w14:textId="77777777" w:rsidR="00627DF5" w:rsidRDefault="00627DF5" w:rsidP="008C5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EA85" w14:textId="5DDFF9E0" w:rsidR="008C5AD4" w:rsidRPr="008C5AD4" w:rsidRDefault="008C5AD4" w:rsidP="008C5AD4">
    <w:pPr>
      <w:pStyle w:val="Kopfzeile"/>
      <w:rPr>
        <w:rFonts w:asciiTheme="majorHAnsi" w:hAnsiTheme="majorHAnsi"/>
      </w:rPr>
    </w:pPr>
    <w:r w:rsidRPr="008C5AD4">
      <w:rPr>
        <w:rFonts w:asciiTheme="majorHAnsi" w:hAnsiTheme="majorHAnsi"/>
        <w:noProof/>
      </w:rPr>
      <w:drawing>
        <wp:anchor distT="0" distB="0" distL="114300" distR="114300" simplePos="0" relativeHeight="251657728" behindDoc="0" locked="1" layoutInCell="1" allowOverlap="0" wp14:anchorId="7481EA8D" wp14:editId="67EA00D3">
          <wp:simplePos x="0" y="0"/>
          <wp:positionH relativeFrom="margin">
            <wp:posOffset>4048125</wp:posOffset>
          </wp:positionH>
          <wp:positionV relativeFrom="page">
            <wp:posOffset>439420</wp:posOffset>
          </wp:positionV>
          <wp:extent cx="1734820" cy="49657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zwelt_Murau_Logo_gros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820" cy="496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3728"/>
    <w:multiLevelType w:val="hybridMultilevel"/>
    <w:tmpl w:val="075A80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61B7086"/>
    <w:multiLevelType w:val="hybridMultilevel"/>
    <w:tmpl w:val="70362482"/>
    <w:lvl w:ilvl="0" w:tplc="E14CE01E">
      <w:start w:val="1"/>
      <w:numFmt w:val="bullet"/>
      <w:lvlText w:val="-"/>
      <w:lvlJc w:val="left"/>
      <w:pPr>
        <w:ind w:left="720" w:hanging="360"/>
      </w:pPr>
      <w:rPr>
        <w:rFonts w:ascii="Cambria" w:eastAsiaTheme="minorHAnsi" w:hAnsi="Cambr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DA1573"/>
    <w:multiLevelType w:val="hybridMultilevel"/>
    <w:tmpl w:val="E3167D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8C76DEB"/>
    <w:multiLevelType w:val="hybridMultilevel"/>
    <w:tmpl w:val="AB2AE242"/>
    <w:lvl w:ilvl="0" w:tplc="2FF66D12">
      <w:numFmt w:val="bullet"/>
      <w:lvlText w:val="-"/>
      <w:lvlJc w:val="left"/>
      <w:pPr>
        <w:ind w:left="720" w:hanging="360"/>
      </w:pPr>
      <w:rPr>
        <w:rFonts w:ascii="Cambria" w:eastAsiaTheme="minorHAnsi" w:hAnsi="Cambri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D4"/>
    <w:rsid w:val="00002D57"/>
    <w:rsid w:val="00011FBD"/>
    <w:rsid w:val="0001206A"/>
    <w:rsid w:val="00085D77"/>
    <w:rsid w:val="00090141"/>
    <w:rsid w:val="0009071E"/>
    <w:rsid w:val="0009137C"/>
    <w:rsid w:val="000C0B35"/>
    <w:rsid w:val="000C690F"/>
    <w:rsid w:val="000D6D4F"/>
    <w:rsid w:val="000E0297"/>
    <w:rsid w:val="00102358"/>
    <w:rsid w:val="0013497B"/>
    <w:rsid w:val="001468C4"/>
    <w:rsid w:val="0016678F"/>
    <w:rsid w:val="00181119"/>
    <w:rsid w:val="0018184D"/>
    <w:rsid w:val="0018266D"/>
    <w:rsid w:val="00185394"/>
    <w:rsid w:val="001A0C46"/>
    <w:rsid w:val="001A39B8"/>
    <w:rsid w:val="001B56CF"/>
    <w:rsid w:val="001D6E89"/>
    <w:rsid w:val="001E0DAE"/>
    <w:rsid w:val="001E0FEE"/>
    <w:rsid w:val="00203F90"/>
    <w:rsid w:val="002304BD"/>
    <w:rsid w:val="002616CF"/>
    <w:rsid w:val="00272531"/>
    <w:rsid w:val="002747AB"/>
    <w:rsid w:val="002D1B48"/>
    <w:rsid w:val="002D7CE7"/>
    <w:rsid w:val="00323110"/>
    <w:rsid w:val="003258BB"/>
    <w:rsid w:val="00326B27"/>
    <w:rsid w:val="00337601"/>
    <w:rsid w:val="003526A3"/>
    <w:rsid w:val="00375E09"/>
    <w:rsid w:val="00380E22"/>
    <w:rsid w:val="00392877"/>
    <w:rsid w:val="003A5C94"/>
    <w:rsid w:val="003A7717"/>
    <w:rsid w:val="003C5D32"/>
    <w:rsid w:val="003F1436"/>
    <w:rsid w:val="00425036"/>
    <w:rsid w:val="00441D64"/>
    <w:rsid w:val="00457DBC"/>
    <w:rsid w:val="004679C3"/>
    <w:rsid w:val="004A3C34"/>
    <w:rsid w:val="00515252"/>
    <w:rsid w:val="00520794"/>
    <w:rsid w:val="0053022A"/>
    <w:rsid w:val="005D4B23"/>
    <w:rsid w:val="005D67C8"/>
    <w:rsid w:val="006061C6"/>
    <w:rsid w:val="00627DF5"/>
    <w:rsid w:val="00661755"/>
    <w:rsid w:val="00664F65"/>
    <w:rsid w:val="006734C5"/>
    <w:rsid w:val="00685F38"/>
    <w:rsid w:val="006E3F93"/>
    <w:rsid w:val="00716D7D"/>
    <w:rsid w:val="00792298"/>
    <w:rsid w:val="007D3E9A"/>
    <w:rsid w:val="007E76DA"/>
    <w:rsid w:val="007F1075"/>
    <w:rsid w:val="007F4BC0"/>
    <w:rsid w:val="008062D2"/>
    <w:rsid w:val="00823859"/>
    <w:rsid w:val="00857779"/>
    <w:rsid w:val="0086611A"/>
    <w:rsid w:val="00883AAA"/>
    <w:rsid w:val="008863F1"/>
    <w:rsid w:val="00892A57"/>
    <w:rsid w:val="008C1BCD"/>
    <w:rsid w:val="008C2C77"/>
    <w:rsid w:val="008C5AD4"/>
    <w:rsid w:val="008D6348"/>
    <w:rsid w:val="008D6E0E"/>
    <w:rsid w:val="008E0155"/>
    <w:rsid w:val="008F2479"/>
    <w:rsid w:val="00923DBF"/>
    <w:rsid w:val="00962AD5"/>
    <w:rsid w:val="00965F63"/>
    <w:rsid w:val="00985A72"/>
    <w:rsid w:val="00994962"/>
    <w:rsid w:val="009B07A2"/>
    <w:rsid w:val="009C1E1A"/>
    <w:rsid w:val="00A07754"/>
    <w:rsid w:val="00A15213"/>
    <w:rsid w:val="00A361FE"/>
    <w:rsid w:val="00A37D03"/>
    <w:rsid w:val="00A465F0"/>
    <w:rsid w:val="00A47FE5"/>
    <w:rsid w:val="00A535CC"/>
    <w:rsid w:val="00A547F2"/>
    <w:rsid w:val="00A56236"/>
    <w:rsid w:val="00A569EC"/>
    <w:rsid w:val="00AA28EA"/>
    <w:rsid w:val="00AB5718"/>
    <w:rsid w:val="00AD1849"/>
    <w:rsid w:val="00AD1F17"/>
    <w:rsid w:val="00B04A80"/>
    <w:rsid w:val="00B056ED"/>
    <w:rsid w:val="00B32307"/>
    <w:rsid w:val="00B4421E"/>
    <w:rsid w:val="00BB2DFD"/>
    <w:rsid w:val="00BE53E6"/>
    <w:rsid w:val="00BE5F35"/>
    <w:rsid w:val="00BF64F6"/>
    <w:rsid w:val="00C65747"/>
    <w:rsid w:val="00CC13FD"/>
    <w:rsid w:val="00CD189D"/>
    <w:rsid w:val="00CD5278"/>
    <w:rsid w:val="00CF0D3C"/>
    <w:rsid w:val="00D0017E"/>
    <w:rsid w:val="00D03B02"/>
    <w:rsid w:val="00D10E71"/>
    <w:rsid w:val="00D20E1C"/>
    <w:rsid w:val="00D26AAF"/>
    <w:rsid w:val="00D50304"/>
    <w:rsid w:val="00D62E1B"/>
    <w:rsid w:val="00D755EE"/>
    <w:rsid w:val="00D85CAF"/>
    <w:rsid w:val="00DA18B7"/>
    <w:rsid w:val="00DA1E74"/>
    <w:rsid w:val="00DE5BBE"/>
    <w:rsid w:val="00DE6A3E"/>
    <w:rsid w:val="00E04D7C"/>
    <w:rsid w:val="00E23ECA"/>
    <w:rsid w:val="00E2588C"/>
    <w:rsid w:val="00E83D1A"/>
    <w:rsid w:val="00E9791E"/>
    <w:rsid w:val="00EA1D6C"/>
    <w:rsid w:val="00EA7A52"/>
    <w:rsid w:val="00EB2826"/>
    <w:rsid w:val="00EE2AB0"/>
    <w:rsid w:val="00EF3F21"/>
    <w:rsid w:val="00F2001E"/>
    <w:rsid w:val="00F44383"/>
    <w:rsid w:val="00F56FE7"/>
    <w:rsid w:val="00FA2F80"/>
    <w:rsid w:val="00FA5E8B"/>
    <w:rsid w:val="00FB65C8"/>
    <w:rsid w:val="00FC2B37"/>
    <w:rsid w:val="00FE38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3AA60"/>
  <w15:chartTrackingRefBased/>
  <w15:docId w15:val="{7B707F07-4D20-4D49-B68D-8AB60CC9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5A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AD4"/>
  </w:style>
  <w:style w:type="paragraph" w:styleId="Fuzeile">
    <w:name w:val="footer"/>
    <w:basedOn w:val="Standard"/>
    <w:link w:val="FuzeileZchn"/>
    <w:uiPriority w:val="99"/>
    <w:unhideWhenUsed/>
    <w:rsid w:val="008C5A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AD4"/>
  </w:style>
  <w:style w:type="character" w:styleId="Hyperlink">
    <w:name w:val="Hyperlink"/>
    <w:basedOn w:val="Absatz-Standardschriftart"/>
    <w:uiPriority w:val="99"/>
    <w:unhideWhenUsed/>
    <w:rsid w:val="00102358"/>
    <w:rPr>
      <w:color w:val="0000FF" w:themeColor="hyperlink"/>
      <w:u w:val="single"/>
    </w:rPr>
  </w:style>
  <w:style w:type="character" w:styleId="NichtaufgelsteErwhnung">
    <w:name w:val="Unresolved Mention"/>
    <w:basedOn w:val="Absatz-Standardschriftart"/>
    <w:uiPriority w:val="99"/>
    <w:semiHidden/>
    <w:unhideWhenUsed/>
    <w:rsid w:val="00102358"/>
    <w:rPr>
      <w:color w:val="605E5C"/>
      <w:shd w:val="clear" w:color="auto" w:fill="E1DFDD"/>
    </w:rPr>
  </w:style>
  <w:style w:type="paragraph" w:styleId="Listenabsatz">
    <w:name w:val="List Paragraph"/>
    <w:basedOn w:val="Standard"/>
    <w:uiPriority w:val="34"/>
    <w:qFormat/>
    <w:rsid w:val="00D0017E"/>
    <w:pPr>
      <w:ind w:left="720"/>
      <w:contextualSpacing/>
    </w:pPr>
  </w:style>
  <w:style w:type="character" w:styleId="Hervorhebung">
    <w:name w:val="Emphasis"/>
    <w:basedOn w:val="Absatz-Standardschriftart"/>
    <w:uiPriority w:val="20"/>
    <w:qFormat/>
    <w:rsid w:val="00203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hoffmann@holzwelt.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lzweltmurau.a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7217-2143-421E-A1A4-A4522BA1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Hoffmann</dc:creator>
  <cp:keywords/>
  <dc:description/>
  <cp:lastModifiedBy>natalie.hoffmann@holzwelt.at</cp:lastModifiedBy>
  <cp:revision>4</cp:revision>
  <cp:lastPrinted>2022-01-30T16:14:00Z</cp:lastPrinted>
  <dcterms:created xsi:type="dcterms:W3CDTF">2022-02-22T11:42:00Z</dcterms:created>
  <dcterms:modified xsi:type="dcterms:W3CDTF">2022-02-22T13:39:00Z</dcterms:modified>
</cp:coreProperties>
</file>